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73" w:rsidRDefault="000A0B99">
      <w:pPr>
        <w:pStyle w:val="a4"/>
        <w:spacing w:before="77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</w:p>
    <w:p w:rsidR="00C95173" w:rsidRDefault="000A0B99">
      <w:pPr>
        <w:pStyle w:val="a4"/>
        <w:ind w:left="2622"/>
      </w:pP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C95173" w:rsidRDefault="00C95173">
      <w:pPr>
        <w:pStyle w:val="a3"/>
        <w:spacing w:before="9"/>
        <w:rPr>
          <w:b/>
          <w:sz w:val="22"/>
        </w:rPr>
      </w:pPr>
    </w:p>
    <w:p w:rsidR="00C95173" w:rsidRDefault="00C95173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13182"/>
      </w:tblGrid>
      <w:tr w:rsidR="00C95173">
        <w:trPr>
          <w:trHeight w:val="275"/>
        </w:trPr>
        <w:tc>
          <w:tcPr>
            <w:tcW w:w="2208" w:type="dxa"/>
          </w:tcPr>
          <w:p w:rsidR="00C95173" w:rsidRDefault="000A0B99">
            <w:pPr>
              <w:pStyle w:val="TableParagraph"/>
              <w:spacing w:line="256" w:lineRule="exact"/>
              <w:ind w:left="90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spacing w:line="256" w:lineRule="exact"/>
              <w:ind w:left="4782" w:right="4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C95173">
        <w:trPr>
          <w:trHeight w:val="6097"/>
        </w:trPr>
        <w:tc>
          <w:tcPr>
            <w:tcW w:w="2208" w:type="dxa"/>
          </w:tcPr>
          <w:p w:rsidR="00C95173" w:rsidRDefault="000A0B99">
            <w:pPr>
              <w:pStyle w:val="TableParagraph"/>
              <w:spacing w:line="270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ind w:right="90" w:firstLine="300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учебного предмета «Русский язык»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ООО, представленных в ФГОС ООО, а также Федеральной 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учѐтом Концепции преподавания русского языка и литературы в Российской Федерации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реализации обязательной части 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proofErr w:type="gramEnd"/>
          </w:p>
          <w:p w:rsidR="00C95173" w:rsidRDefault="000A0B99">
            <w:pPr>
              <w:pStyle w:val="TableParagraph"/>
              <w:ind w:right="87" w:firstLine="300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 ме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 использовать русский язык в различных сферах и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 xml:space="preserve"> общения определяют успешность 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 важных для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C95173" w:rsidRDefault="000A0B99">
            <w:pPr>
              <w:pStyle w:val="TableParagraph"/>
              <w:ind w:right="91" w:firstLine="300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людей, участвует в формировании сознания, самосознания и мировоззрения личности, является 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культурных традиций,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95173" w:rsidRDefault="000A0B99">
            <w:pPr>
              <w:pStyle w:val="TableParagraph"/>
              <w:ind w:right="83" w:firstLine="300"/>
              <w:rPr>
                <w:sz w:val="24"/>
              </w:rPr>
            </w:pPr>
            <w:r>
              <w:rPr>
                <w:spacing w:val="-1"/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интеллектуальных и творческих способностей, мышления, памяти и воображения, навыков самостоятельной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  <w:p w:rsidR="00C95173" w:rsidRDefault="000A0B99">
            <w:pPr>
              <w:pStyle w:val="TableParagraph"/>
              <w:spacing w:line="247" w:lineRule="auto"/>
              <w:ind w:right="3456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 часов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95173" w:rsidRDefault="000A0B99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 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95173" w:rsidRDefault="000A0B99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95173" w:rsidRDefault="000A0B99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1" w:lineRule="exact"/>
              <w:ind w:left="293" w:hanging="180"/>
              <w:rPr>
                <w:sz w:val="24"/>
              </w:rPr>
            </w:pPr>
            <w:r>
              <w:rPr>
                <w:spacing w:val="-1"/>
                <w:sz w:val="24"/>
              </w:rPr>
              <w:t>класс - 102</w:t>
            </w:r>
            <w:r>
              <w:rPr>
                <w:sz w:val="24"/>
              </w:rPr>
              <w:t xml:space="preserve"> часа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95173" w:rsidRDefault="000A0B99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1" w:lineRule="exact"/>
              <w:ind w:left="293" w:hanging="180"/>
              <w:rPr>
                <w:sz w:val="24"/>
              </w:rPr>
            </w:pPr>
            <w:r>
              <w:rPr>
                <w:spacing w:val="-1"/>
                <w:sz w:val="24"/>
              </w:rPr>
              <w:t>класс - 102</w:t>
            </w:r>
            <w:r>
              <w:rPr>
                <w:sz w:val="24"/>
              </w:rPr>
              <w:t xml:space="preserve"> часа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95173" w:rsidRDefault="00C95173">
      <w:pPr>
        <w:spacing w:line="271" w:lineRule="exact"/>
        <w:rPr>
          <w:sz w:val="24"/>
        </w:rPr>
        <w:sectPr w:rsidR="00C95173">
          <w:type w:val="continuous"/>
          <w:pgSz w:w="16850" w:h="11920" w:orient="landscape"/>
          <w:pgMar w:top="700" w:right="5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13182"/>
      </w:tblGrid>
      <w:tr w:rsidR="00C95173">
        <w:trPr>
          <w:trHeight w:val="5520"/>
        </w:trPr>
        <w:tc>
          <w:tcPr>
            <w:tcW w:w="2208" w:type="dxa"/>
          </w:tcPr>
          <w:p w:rsidR="00C95173" w:rsidRDefault="000A0B99">
            <w:pPr>
              <w:pStyle w:val="TableParagraph"/>
              <w:spacing w:line="268" w:lineRule="exact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Литература</w:t>
            </w: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ind w:right="84" w:firstLine="300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«Литература»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ООО, представленных в ФГОС ООО, а также Федеральной 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 w:rsidR="00224F54">
              <w:rPr>
                <w:sz w:val="24"/>
              </w:rPr>
              <w:t>с учё</w:t>
            </w:r>
            <w:r>
              <w:rPr>
                <w:sz w:val="24"/>
              </w:rPr>
              <w:t>том Концепции преподавания русского языка и литературы в Российской Федерации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формированию духовного облика и нравственных ориентиров молодого поколения, так как занимает 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C95173" w:rsidRDefault="000A0B99">
            <w:pPr>
              <w:pStyle w:val="TableParagraph"/>
              <w:ind w:right="82" w:firstLine="30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Основу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русской и мировой литературы, что способствует постижению таких нравственных категорий, как добро, 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 патриотизм, гуманизм, дом, семья Целостное восприятие и понимание художественного произведения, его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 возможны лишь при соответствующей эмоционально-эстетической реакции читателя, которая зависит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Полноценное литературное образование на уровне основного общего образования невозможно без учѐта преемственности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курсом литературного чтения на уровне начального общего образования,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курсом русского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историзма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 эстетического отношения к окружающему миру и его воплощению в творческих работах различных жанров.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рабочей программе учтены все этапы российского историко-литературного процесса (от фольклора до новейшей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95173" w:rsidRDefault="000A0B99">
            <w:pPr>
              <w:pStyle w:val="TableParagraph"/>
              <w:spacing w:line="270" w:lineRule="atLeast"/>
              <w:ind w:right="88" w:firstLine="300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- 2 часа в неделю. Суммарно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224F54">
        <w:trPr>
          <w:trHeight w:val="5520"/>
        </w:trPr>
        <w:tc>
          <w:tcPr>
            <w:tcW w:w="2208" w:type="dxa"/>
          </w:tcPr>
          <w:p w:rsidR="00224F54" w:rsidRDefault="00224F54">
            <w:pPr>
              <w:pStyle w:val="TableParagraph"/>
              <w:spacing w:line="268" w:lineRule="exact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Иностранный язык (английский)</w:t>
            </w:r>
          </w:p>
        </w:tc>
        <w:tc>
          <w:tcPr>
            <w:tcW w:w="13182" w:type="dxa"/>
          </w:tcPr>
          <w:p w:rsidR="00224F54" w:rsidRPr="00224F54" w:rsidRDefault="00224F54" w:rsidP="00224F54">
            <w:pPr>
              <w:pStyle w:val="TableParagraph"/>
              <w:ind w:left="0" w:right="84"/>
              <w:rPr>
                <w:sz w:val="24"/>
              </w:rPr>
            </w:pPr>
            <w:r w:rsidRPr="00224F54">
              <w:rPr>
                <w:sz w:val="24"/>
              </w:rPr>
              <w:t>Данная программа используется  для обучения английского языка  в МБОУ «</w:t>
            </w:r>
            <w:proofErr w:type="spellStart"/>
            <w:r w:rsidRPr="00224F54">
              <w:rPr>
                <w:sz w:val="24"/>
              </w:rPr>
              <w:t>Никаноровская</w:t>
            </w:r>
            <w:proofErr w:type="spellEnd"/>
            <w:r w:rsidRPr="00224F54">
              <w:rPr>
                <w:sz w:val="24"/>
              </w:rPr>
              <w:t xml:space="preserve"> средняя общеобразовательная школа» и  ориентирована на использование учебников «Английский в фокусе» («</w:t>
            </w:r>
            <w:proofErr w:type="spellStart"/>
            <w:r w:rsidRPr="00224F54">
              <w:rPr>
                <w:sz w:val="24"/>
              </w:rPr>
              <w:t>Spotlight</w:t>
            </w:r>
            <w:proofErr w:type="spellEnd"/>
            <w:r w:rsidRPr="00224F54">
              <w:rPr>
                <w:sz w:val="24"/>
              </w:rPr>
              <w:t xml:space="preserve">») для 5 - 9 классов авторов Ю. Е. Ваулина, Д. Дули, О.Е. </w:t>
            </w:r>
            <w:proofErr w:type="spellStart"/>
            <w:r w:rsidRPr="00224F54">
              <w:rPr>
                <w:sz w:val="24"/>
              </w:rPr>
              <w:t>Подоляко</w:t>
            </w:r>
            <w:proofErr w:type="spellEnd"/>
            <w:r w:rsidRPr="00224F54">
              <w:rPr>
                <w:sz w:val="24"/>
              </w:rPr>
              <w:t xml:space="preserve">, В. Эванс (издательство «Просвещение, 2023»). Данные учебники рекомендованы Министерством образования и науки РФ и входят в федеральный перечень учебников на 2023-2024 учебный год. 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На освоение программы  отводится 102 часа в год, 3 часа в неделю.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Цели изучения английского языка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Целью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</w:t>
            </w:r>
            <w:r w:rsidRPr="00224F54">
              <w:rPr>
                <w:sz w:val="24"/>
              </w:rPr>
              <w:tab/>
              <w:t xml:space="preserve">речевую компетенцию 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224F54">
              <w:rPr>
                <w:sz w:val="24"/>
              </w:rPr>
              <w:t>аудировании</w:t>
            </w:r>
            <w:proofErr w:type="spellEnd"/>
            <w:r w:rsidRPr="00224F54">
              <w:rPr>
                <w:sz w:val="24"/>
              </w:rPr>
              <w:t>, чтении и письме); умений планировать свое речевое и неречевое поведение;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</w:t>
            </w:r>
            <w:r w:rsidRPr="00224F54">
              <w:rPr>
                <w:sz w:val="24"/>
              </w:rPr>
              <w:tab/>
              <w:t xml:space="preserve">языковую </w:t>
            </w:r>
            <w:r w:rsidR="008D4ACF" w:rsidRPr="00224F54">
              <w:rPr>
                <w:sz w:val="24"/>
              </w:rPr>
              <w:t>компетенцию</w:t>
            </w:r>
            <w:r w:rsidRPr="00224F54">
              <w:rPr>
                <w:sz w:val="24"/>
              </w:rPr>
              <w:t xml:space="preserve">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</w:t>
            </w:r>
            <w:r w:rsidRPr="00224F54">
              <w:rPr>
                <w:sz w:val="24"/>
              </w:rPr>
              <w:tab/>
            </w:r>
            <w:proofErr w:type="spellStart"/>
            <w:r w:rsidRPr="00224F54">
              <w:rPr>
                <w:sz w:val="24"/>
              </w:rPr>
              <w:t>социокультурную</w:t>
            </w:r>
            <w:proofErr w:type="spellEnd"/>
            <w:r w:rsidRPr="00224F54">
              <w:rPr>
                <w:sz w:val="24"/>
              </w:rPr>
              <w:t xml:space="preserve"> </w:t>
            </w:r>
            <w:r w:rsidR="008D4ACF" w:rsidRPr="00224F54">
              <w:rPr>
                <w:sz w:val="24"/>
              </w:rPr>
              <w:t>компетенцию</w:t>
            </w:r>
            <w:r w:rsidRPr="00224F54">
              <w:rPr>
                <w:sz w:val="24"/>
              </w:rPr>
              <w:t xml:space="preserve">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</w:t>
            </w:r>
            <w:r w:rsidRPr="00224F54">
              <w:rPr>
                <w:sz w:val="24"/>
              </w:rPr>
              <w:tab/>
              <w:t>компенсаторную компетенцию – дальнейшее развитие умений выходить из положения в условиях дефицита языковых сре</w:t>
            </w:r>
            <w:proofErr w:type="gramStart"/>
            <w:r w:rsidRPr="00224F54">
              <w:rPr>
                <w:sz w:val="24"/>
              </w:rPr>
              <w:t>дств пр</w:t>
            </w:r>
            <w:proofErr w:type="gramEnd"/>
            <w:r w:rsidRPr="00224F54">
              <w:rPr>
                <w:sz w:val="24"/>
              </w:rPr>
              <w:t>и получении и передаче иноязычной информации;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</w:t>
            </w:r>
            <w:r w:rsidRPr="00224F54">
              <w:rPr>
                <w:sz w:val="24"/>
              </w:rPr>
              <w:tab/>
              <w:t>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proofErr w:type="gramStart"/>
            <w:r w:rsidRPr="00224F54">
              <w:rPr>
                <w:sz w:val="24"/>
              </w:rPr>
              <w:t></w:t>
            </w:r>
            <w:r w:rsidRPr="00224F54">
              <w:rPr>
                <w:sz w:val="24"/>
              </w:rPr>
              <w:tab/>
              <w:t>Формирование готовности к самостоятельному и непрерывному 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      </w:r>
            <w:proofErr w:type="gramEnd"/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К основным задачам программы относятся: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</w:t>
            </w:r>
            <w:r w:rsidRPr="00224F54">
              <w:rPr>
                <w:sz w:val="24"/>
              </w:rPr>
              <w:tab/>
              <w:t>конкретизация содержания предметных тем примерной программы;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</w:t>
            </w:r>
            <w:r w:rsidRPr="00224F54">
              <w:rPr>
                <w:sz w:val="24"/>
              </w:rPr>
              <w:tab/>
              <w:t>распределение учебных часов по темам курса и последовательность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</w:t>
            </w:r>
            <w:r w:rsidRPr="00224F54">
              <w:rPr>
                <w:sz w:val="24"/>
              </w:rPr>
              <w:tab/>
              <w:t xml:space="preserve">изучения тем и языкового материала с учетом логики учебного процесса, возрастных особенностей учащихся, </w:t>
            </w:r>
            <w:proofErr w:type="spellStart"/>
            <w:r w:rsidRPr="00224F54">
              <w:rPr>
                <w:sz w:val="24"/>
              </w:rPr>
              <w:t>внутрипредметных</w:t>
            </w:r>
            <w:proofErr w:type="spellEnd"/>
            <w:r w:rsidRPr="00224F54">
              <w:rPr>
                <w:sz w:val="24"/>
              </w:rPr>
              <w:t xml:space="preserve"> и </w:t>
            </w:r>
            <w:proofErr w:type="spellStart"/>
            <w:r w:rsidRPr="00224F54">
              <w:rPr>
                <w:sz w:val="24"/>
              </w:rPr>
              <w:t>межпредметных</w:t>
            </w:r>
            <w:proofErr w:type="spellEnd"/>
            <w:r w:rsidRPr="00224F54">
              <w:rPr>
                <w:sz w:val="24"/>
              </w:rPr>
              <w:t xml:space="preserve"> связей.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«Английский в фокусе» (</w:t>
            </w:r>
            <w:proofErr w:type="spellStart"/>
            <w:r w:rsidRPr="00224F54">
              <w:rPr>
                <w:sz w:val="24"/>
              </w:rPr>
              <w:t>Spotlight</w:t>
            </w:r>
            <w:proofErr w:type="spellEnd"/>
            <w:r w:rsidRPr="00224F54">
              <w:rPr>
                <w:sz w:val="24"/>
              </w:rPr>
              <w:t>) – комплект, в котором нашли отражение традиционные подходы и современные тенденции российской и зарубежных методик обучения иностранному языку.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bookmarkStart w:id="0" w:name="_GoBack"/>
            <w:bookmarkEnd w:id="0"/>
            <w:r w:rsidRPr="00224F54">
              <w:rPr>
                <w:sz w:val="24"/>
              </w:rPr>
              <w:t>язык эффективно и даст им возможность изучать его с удовольствием. В учебниках уделяется внимание развитию всех видов речевой деятельности (</w:t>
            </w:r>
            <w:proofErr w:type="spellStart"/>
            <w:r w:rsidRPr="00224F54">
              <w:rPr>
                <w:sz w:val="24"/>
              </w:rPr>
              <w:t>аудированию</w:t>
            </w:r>
            <w:proofErr w:type="spellEnd"/>
            <w:r w:rsidRPr="00224F54">
              <w:rPr>
                <w:sz w:val="24"/>
              </w:rPr>
      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</w:t>
            </w:r>
            <w:r w:rsidRPr="00224F54">
              <w:rPr>
                <w:sz w:val="24"/>
              </w:rPr>
              <w:lastRenderedPageBreak/>
              <w:t xml:space="preserve">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      </w:r>
            <w:proofErr w:type="gramStart"/>
            <w:r w:rsidRPr="00224F54">
              <w:rPr>
                <w:sz w:val="24"/>
              </w:rPr>
              <w:t>общения</w:t>
            </w:r>
            <w:proofErr w:type="gramEnd"/>
            <w:r w:rsidRPr="00224F54">
              <w:rPr>
                <w:sz w:val="24"/>
              </w:rPr>
              <w:t xml:space="preserve"> как в устной, так и письменной форме.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Каждый модуль состоит из следующих разделов: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</w:t>
            </w:r>
            <w:r w:rsidRPr="00224F54">
              <w:rPr>
                <w:sz w:val="24"/>
              </w:rPr>
              <w:tab/>
              <w:t>Введение (</w:t>
            </w:r>
            <w:proofErr w:type="spellStart"/>
            <w:r w:rsidRPr="00224F54">
              <w:rPr>
                <w:sz w:val="24"/>
              </w:rPr>
              <w:t>Presentation</w:t>
            </w:r>
            <w:proofErr w:type="spellEnd"/>
            <w:r w:rsidRPr="00224F54">
              <w:rPr>
                <w:sz w:val="24"/>
              </w:rPr>
              <w:t>);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</w:t>
            </w:r>
            <w:r w:rsidRPr="00224F54">
              <w:rPr>
                <w:sz w:val="24"/>
              </w:rPr>
              <w:tab/>
              <w:t>Развитие и совершенствование умений в чтении (</w:t>
            </w:r>
            <w:proofErr w:type="spellStart"/>
            <w:r w:rsidRPr="00224F54">
              <w:rPr>
                <w:sz w:val="24"/>
              </w:rPr>
              <w:t>Reading</w:t>
            </w:r>
            <w:proofErr w:type="spellEnd"/>
            <w:r w:rsidRPr="00224F54">
              <w:rPr>
                <w:sz w:val="24"/>
              </w:rPr>
              <w:t xml:space="preserve"> </w:t>
            </w:r>
            <w:proofErr w:type="spellStart"/>
            <w:r w:rsidRPr="00224F54">
              <w:rPr>
                <w:sz w:val="24"/>
              </w:rPr>
              <w:t>Skills</w:t>
            </w:r>
            <w:proofErr w:type="spellEnd"/>
            <w:r w:rsidRPr="00224F54">
              <w:rPr>
                <w:sz w:val="24"/>
              </w:rPr>
              <w:t>);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</w:t>
            </w:r>
            <w:r w:rsidRPr="00224F54">
              <w:rPr>
                <w:sz w:val="24"/>
              </w:rPr>
              <w:tab/>
              <w:t xml:space="preserve">Развитие и совершенствование умений в </w:t>
            </w:r>
            <w:proofErr w:type="spellStart"/>
            <w:r w:rsidRPr="00224F54">
              <w:rPr>
                <w:sz w:val="24"/>
              </w:rPr>
              <w:t>аудировании</w:t>
            </w:r>
            <w:proofErr w:type="spellEnd"/>
            <w:r w:rsidRPr="00224F54">
              <w:rPr>
                <w:sz w:val="24"/>
              </w:rPr>
              <w:t xml:space="preserve"> и устной речи (</w:t>
            </w:r>
            <w:proofErr w:type="spellStart"/>
            <w:r w:rsidRPr="00224F54">
              <w:rPr>
                <w:sz w:val="24"/>
              </w:rPr>
              <w:t>Listening&amp;SpeakingSkills</w:t>
            </w:r>
            <w:proofErr w:type="spellEnd"/>
            <w:r w:rsidRPr="00224F54">
              <w:rPr>
                <w:sz w:val="24"/>
              </w:rPr>
              <w:t>);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</w:t>
            </w:r>
            <w:r w:rsidRPr="00224F54">
              <w:rPr>
                <w:sz w:val="24"/>
              </w:rPr>
              <w:tab/>
              <w:t>Развитие языковых навыков (лексико - грамматический аспект) (</w:t>
            </w:r>
            <w:proofErr w:type="spellStart"/>
            <w:r w:rsidRPr="00224F54">
              <w:rPr>
                <w:sz w:val="24"/>
              </w:rPr>
              <w:t>Grammar</w:t>
            </w:r>
            <w:proofErr w:type="spellEnd"/>
            <w:r w:rsidRPr="00224F54">
              <w:rPr>
                <w:sz w:val="24"/>
              </w:rPr>
              <w:t xml:space="preserve"> </w:t>
            </w:r>
            <w:proofErr w:type="spellStart"/>
            <w:r w:rsidRPr="00224F54">
              <w:rPr>
                <w:sz w:val="24"/>
              </w:rPr>
              <w:t>in</w:t>
            </w:r>
            <w:proofErr w:type="spellEnd"/>
            <w:r w:rsidRPr="00224F54">
              <w:rPr>
                <w:sz w:val="24"/>
              </w:rPr>
              <w:t xml:space="preserve"> </w:t>
            </w:r>
            <w:proofErr w:type="spellStart"/>
            <w:r w:rsidRPr="00224F54">
              <w:rPr>
                <w:sz w:val="24"/>
              </w:rPr>
              <w:t>Use</w:t>
            </w:r>
            <w:proofErr w:type="spellEnd"/>
            <w:r w:rsidRPr="00224F54">
              <w:rPr>
                <w:sz w:val="24"/>
              </w:rPr>
              <w:t>);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</w:t>
            </w:r>
            <w:r w:rsidRPr="00224F54">
              <w:rPr>
                <w:sz w:val="24"/>
              </w:rPr>
              <w:tab/>
              <w:t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      </w:r>
            <w:proofErr w:type="spellStart"/>
            <w:r w:rsidRPr="00224F54">
              <w:rPr>
                <w:sz w:val="24"/>
              </w:rPr>
              <w:t>Literature</w:t>
            </w:r>
            <w:proofErr w:type="spellEnd"/>
            <w:r w:rsidRPr="00224F54">
              <w:rPr>
                <w:sz w:val="24"/>
              </w:rPr>
              <w:t>);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</w:t>
            </w:r>
            <w:r w:rsidRPr="00224F54">
              <w:rPr>
                <w:sz w:val="24"/>
              </w:rPr>
              <w:tab/>
              <w:t>Развитие и совершенствований умений в письменной речи (</w:t>
            </w:r>
            <w:proofErr w:type="spellStart"/>
            <w:r w:rsidRPr="00224F54">
              <w:rPr>
                <w:sz w:val="24"/>
              </w:rPr>
              <w:t>Writing</w:t>
            </w:r>
            <w:proofErr w:type="spellEnd"/>
            <w:r w:rsidRPr="00224F54">
              <w:rPr>
                <w:sz w:val="24"/>
              </w:rPr>
              <w:t xml:space="preserve"> </w:t>
            </w:r>
            <w:proofErr w:type="spellStart"/>
            <w:r w:rsidRPr="00224F54">
              <w:rPr>
                <w:sz w:val="24"/>
              </w:rPr>
              <w:t>Skills</w:t>
            </w:r>
            <w:proofErr w:type="spellEnd"/>
            <w:r w:rsidRPr="00224F54">
              <w:rPr>
                <w:sz w:val="24"/>
              </w:rPr>
              <w:t>);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</w:t>
            </w:r>
            <w:r w:rsidRPr="00224F54">
              <w:rPr>
                <w:sz w:val="24"/>
              </w:rPr>
              <w:tab/>
              <w:t xml:space="preserve">Знакомство с культурой </w:t>
            </w:r>
            <w:proofErr w:type="spellStart"/>
            <w:r w:rsidRPr="00224F54">
              <w:rPr>
                <w:sz w:val="24"/>
              </w:rPr>
              <w:t>англоговорящих</w:t>
            </w:r>
            <w:proofErr w:type="spellEnd"/>
            <w:r w:rsidRPr="00224F54">
              <w:rPr>
                <w:sz w:val="24"/>
              </w:rPr>
              <w:t xml:space="preserve"> стран (</w:t>
            </w:r>
            <w:proofErr w:type="spellStart"/>
            <w:r w:rsidRPr="00224F54">
              <w:rPr>
                <w:sz w:val="24"/>
              </w:rPr>
              <w:t>Culture</w:t>
            </w:r>
            <w:proofErr w:type="spellEnd"/>
            <w:r w:rsidRPr="00224F54">
              <w:rPr>
                <w:sz w:val="24"/>
              </w:rPr>
              <w:t xml:space="preserve"> </w:t>
            </w:r>
            <w:proofErr w:type="spellStart"/>
            <w:r w:rsidRPr="00224F54">
              <w:rPr>
                <w:sz w:val="24"/>
              </w:rPr>
              <w:t>Corner</w:t>
            </w:r>
            <w:proofErr w:type="spellEnd"/>
            <w:r w:rsidRPr="00224F54">
              <w:rPr>
                <w:sz w:val="24"/>
              </w:rPr>
              <w:t>);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  <w:lang w:val="en-US"/>
              </w:rPr>
            </w:pPr>
            <w:r w:rsidRPr="00224F54">
              <w:rPr>
                <w:sz w:val="24"/>
              </w:rPr>
              <w:t></w:t>
            </w:r>
            <w:r w:rsidRPr="00224F54">
              <w:rPr>
                <w:sz w:val="24"/>
                <w:lang w:val="en-US"/>
              </w:rPr>
              <w:tab/>
            </w:r>
            <w:proofErr w:type="spellStart"/>
            <w:r w:rsidRPr="00224F54">
              <w:rPr>
                <w:sz w:val="24"/>
              </w:rPr>
              <w:t>Межпредметные</w:t>
            </w:r>
            <w:proofErr w:type="spellEnd"/>
            <w:r w:rsidRPr="00224F54">
              <w:rPr>
                <w:sz w:val="24"/>
                <w:lang w:val="en-US"/>
              </w:rPr>
              <w:t xml:space="preserve"> </w:t>
            </w:r>
            <w:r w:rsidRPr="00224F54">
              <w:rPr>
                <w:sz w:val="24"/>
              </w:rPr>
              <w:t>связи</w:t>
            </w:r>
            <w:r w:rsidRPr="00224F54">
              <w:rPr>
                <w:sz w:val="24"/>
                <w:lang w:val="en-US"/>
              </w:rPr>
              <w:t xml:space="preserve"> (Across the Curriculum);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  <w:lang w:val="en-US"/>
              </w:rPr>
            </w:pPr>
            <w:r w:rsidRPr="00224F54">
              <w:rPr>
                <w:sz w:val="24"/>
              </w:rPr>
              <w:t></w:t>
            </w:r>
            <w:r w:rsidRPr="00224F54">
              <w:rPr>
                <w:sz w:val="24"/>
                <w:lang w:val="en-US"/>
              </w:rPr>
              <w:tab/>
            </w:r>
            <w:r w:rsidRPr="00224F54">
              <w:rPr>
                <w:sz w:val="24"/>
              </w:rPr>
              <w:t>Экологическое</w:t>
            </w:r>
            <w:r w:rsidRPr="00224F54">
              <w:rPr>
                <w:sz w:val="24"/>
                <w:lang w:val="en-US"/>
              </w:rPr>
              <w:t xml:space="preserve"> </w:t>
            </w:r>
            <w:r w:rsidRPr="00224F54">
              <w:rPr>
                <w:sz w:val="24"/>
              </w:rPr>
              <w:t>образование</w:t>
            </w:r>
            <w:r w:rsidRPr="00224F54">
              <w:rPr>
                <w:sz w:val="24"/>
                <w:lang w:val="en-US"/>
              </w:rPr>
              <w:t xml:space="preserve"> (Going Green);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  <w:lang w:val="en-US"/>
              </w:rPr>
            </w:pPr>
            <w:r w:rsidRPr="00224F54">
              <w:rPr>
                <w:sz w:val="24"/>
              </w:rPr>
              <w:t></w:t>
            </w:r>
            <w:r w:rsidRPr="00224F54">
              <w:rPr>
                <w:sz w:val="24"/>
                <w:lang w:val="en-US"/>
              </w:rPr>
              <w:tab/>
            </w:r>
            <w:r w:rsidRPr="00224F54">
              <w:rPr>
                <w:sz w:val="24"/>
              </w:rPr>
              <w:t>ЕГЭ</w:t>
            </w:r>
            <w:r w:rsidRPr="00224F54">
              <w:rPr>
                <w:sz w:val="24"/>
                <w:lang w:val="en-US"/>
              </w:rPr>
              <w:t xml:space="preserve"> </w:t>
            </w:r>
            <w:r w:rsidRPr="00224F54">
              <w:rPr>
                <w:sz w:val="24"/>
              </w:rPr>
              <w:t>в</w:t>
            </w:r>
            <w:r w:rsidRPr="00224F54">
              <w:rPr>
                <w:sz w:val="24"/>
                <w:lang w:val="en-US"/>
              </w:rPr>
              <w:t xml:space="preserve"> </w:t>
            </w:r>
            <w:r w:rsidRPr="00224F54">
              <w:rPr>
                <w:sz w:val="24"/>
              </w:rPr>
              <w:t>фокусе</w:t>
            </w:r>
            <w:r w:rsidRPr="00224F54">
              <w:rPr>
                <w:sz w:val="24"/>
                <w:lang w:val="en-US"/>
              </w:rPr>
              <w:t xml:space="preserve"> (Spotlight on Exams);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</w:t>
            </w:r>
            <w:r w:rsidRPr="00224F54">
              <w:rPr>
                <w:sz w:val="24"/>
              </w:rPr>
              <w:tab/>
              <w:t>Рефлексия учебной деятельности, самоконтроль (</w:t>
            </w:r>
            <w:proofErr w:type="spellStart"/>
            <w:r w:rsidRPr="00224F54">
              <w:rPr>
                <w:sz w:val="24"/>
              </w:rPr>
              <w:t>Progress</w:t>
            </w:r>
            <w:proofErr w:type="spellEnd"/>
            <w:r w:rsidRPr="00224F54">
              <w:rPr>
                <w:sz w:val="24"/>
              </w:rPr>
              <w:t xml:space="preserve"> </w:t>
            </w:r>
            <w:proofErr w:type="spellStart"/>
            <w:r w:rsidRPr="00224F54">
              <w:rPr>
                <w:sz w:val="24"/>
              </w:rPr>
              <w:t>Check</w:t>
            </w:r>
            <w:proofErr w:type="spellEnd"/>
            <w:r w:rsidRPr="00224F54">
              <w:rPr>
                <w:sz w:val="24"/>
              </w:rPr>
              <w:t>).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Программой предусмотрены тестовые работы по окончании изучения каждого модуля по всем видам речевой деятельности: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 xml:space="preserve">1. </w:t>
            </w:r>
            <w:proofErr w:type="spellStart"/>
            <w:r w:rsidRPr="00224F54">
              <w:rPr>
                <w:sz w:val="24"/>
              </w:rPr>
              <w:t>Аудирование</w:t>
            </w:r>
            <w:proofErr w:type="spellEnd"/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2. Говорение (</w:t>
            </w:r>
            <w:proofErr w:type="gramStart"/>
            <w:r w:rsidRPr="00224F54">
              <w:rPr>
                <w:sz w:val="24"/>
              </w:rPr>
              <w:t>монологические</w:t>
            </w:r>
            <w:proofErr w:type="gramEnd"/>
            <w:r w:rsidRPr="00224F54">
              <w:rPr>
                <w:sz w:val="24"/>
              </w:rPr>
              <w:t xml:space="preserve"> или диалогическое высказывание)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3. Чтение</w:t>
            </w:r>
          </w:p>
          <w:p w:rsidR="00224F54" w:rsidRPr="00224F54" w:rsidRDefault="00224F54" w:rsidP="00224F54">
            <w:pPr>
              <w:pStyle w:val="TableParagraph"/>
              <w:ind w:right="84" w:firstLine="300"/>
              <w:jc w:val="left"/>
              <w:rPr>
                <w:sz w:val="24"/>
              </w:rPr>
            </w:pPr>
            <w:r w:rsidRPr="00224F54">
              <w:rPr>
                <w:sz w:val="24"/>
              </w:rPr>
              <w:t>4. Письмо.</w:t>
            </w:r>
          </w:p>
          <w:p w:rsidR="00224F54" w:rsidRDefault="00224F54">
            <w:pPr>
              <w:pStyle w:val="TableParagraph"/>
              <w:ind w:right="84" w:firstLine="300"/>
              <w:rPr>
                <w:sz w:val="24"/>
              </w:rPr>
            </w:pPr>
          </w:p>
        </w:tc>
      </w:tr>
    </w:tbl>
    <w:p w:rsidR="00C95173" w:rsidRDefault="00C95173">
      <w:pPr>
        <w:spacing w:line="270" w:lineRule="atLeast"/>
        <w:rPr>
          <w:sz w:val="24"/>
        </w:rPr>
        <w:sectPr w:rsidR="00C95173">
          <w:pgSz w:w="16850" w:h="11920" w:orient="landscape"/>
          <w:pgMar w:top="700" w:right="5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13182"/>
      </w:tblGrid>
      <w:tr w:rsidR="00C95173">
        <w:trPr>
          <w:trHeight w:val="4140"/>
        </w:trPr>
        <w:tc>
          <w:tcPr>
            <w:tcW w:w="2208" w:type="dxa"/>
          </w:tcPr>
          <w:p w:rsidR="00C95173" w:rsidRDefault="000A0B99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Математика</w:t>
            </w: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ind w:right="88" w:firstLine="300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математике для обучающихся 5-9 классов разработана на основе 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 основного общего образования с учѐтом и современных мировых требований, предъявляемых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 личностного и познавательного развития обучающихся.</w:t>
            </w:r>
            <w:proofErr w:type="gramEnd"/>
            <w:r>
              <w:rPr>
                <w:sz w:val="24"/>
              </w:rPr>
              <w:t xml:space="preserve"> В рабочей программе учтены идеи и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математического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C95173" w:rsidRDefault="000A0B99">
            <w:pPr>
              <w:pStyle w:val="TableParagraph"/>
              <w:ind w:right="91" w:firstLine="30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выражения», «Уравнения и неравенства»), «Функции», «Геометрия» («Геометрические фигуры и их свойства», 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величин»),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C95173" w:rsidRDefault="000A0B99">
            <w:pPr>
              <w:pStyle w:val="TableParagraph"/>
              <w:ind w:right="86" w:firstLine="300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 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обязательным предметом на данном уровне образования. </w:t>
            </w:r>
            <w:proofErr w:type="gramStart"/>
            <w:r>
              <w:rPr>
                <w:sz w:val="24"/>
              </w:rPr>
              <w:t>В 5-9 классах учебный предмет «Математика» изучается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«Алгебра»,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proofErr w:type="gramEnd"/>
          </w:p>
        </w:tc>
      </w:tr>
      <w:tr w:rsidR="00C95173">
        <w:trPr>
          <w:trHeight w:val="3384"/>
        </w:trPr>
        <w:tc>
          <w:tcPr>
            <w:tcW w:w="2208" w:type="dxa"/>
          </w:tcPr>
          <w:p w:rsidR="00C95173" w:rsidRDefault="000A0B99">
            <w:pPr>
              <w:pStyle w:val="TableParagraph"/>
              <w:spacing w:line="268" w:lineRule="exact"/>
              <w:ind w:left="90" w:right="69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ind w:right="92" w:firstLine="420"/>
              <w:rPr>
                <w:sz w:val="24"/>
              </w:rPr>
            </w:pPr>
            <w:r>
              <w:rPr>
                <w:sz w:val="24"/>
              </w:rPr>
              <w:t>Рабочая программа по информатике на уровне основного образования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95173" w:rsidRDefault="000A0B99">
            <w:pPr>
              <w:pStyle w:val="TableParagraph"/>
              <w:ind w:right="104" w:firstLine="42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 следующих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четырѐх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</w:p>
          <w:p w:rsidR="00C95173" w:rsidRDefault="000A0B99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line="293" w:lineRule="exact"/>
              <w:jc w:val="left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C95173" w:rsidRDefault="000A0B99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line="293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теоретические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C95173" w:rsidRDefault="000A0B99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line="293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C95173" w:rsidRDefault="000A0B99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line="293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C95173" w:rsidRDefault="000A0B99">
            <w:pPr>
              <w:pStyle w:val="TableParagraph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отведено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</w:tbl>
    <w:p w:rsidR="00C95173" w:rsidRDefault="00C95173">
      <w:pPr>
        <w:rPr>
          <w:sz w:val="24"/>
        </w:rPr>
        <w:sectPr w:rsidR="00C95173">
          <w:pgSz w:w="16850" w:h="11920" w:orient="landscape"/>
          <w:pgMar w:top="700" w:right="5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13182"/>
      </w:tblGrid>
      <w:tr w:rsidR="00C95173">
        <w:trPr>
          <w:trHeight w:val="5578"/>
        </w:trPr>
        <w:tc>
          <w:tcPr>
            <w:tcW w:w="2208" w:type="dxa"/>
          </w:tcPr>
          <w:p w:rsidR="00C95173" w:rsidRDefault="000A0B99">
            <w:pPr>
              <w:pStyle w:val="TableParagraph"/>
              <w:spacing w:line="26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История</w:t>
            </w: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ind w:right="85" w:firstLine="300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основного общего образования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 жизни людей во времени, их социального, созидательного, нравственного опыта. Она служит важным ресурсом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 личности в окружающем социуме, культурной среде от уровня семьи до уровня своей страны и мира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даѐт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95173" w:rsidRDefault="000A0B99">
            <w:pPr>
              <w:pStyle w:val="TableParagraph"/>
              <w:ind w:left="348" w:right="82" w:firstLine="580"/>
              <w:jc w:val="right"/>
              <w:rPr>
                <w:sz w:val="24"/>
              </w:rPr>
            </w:pPr>
            <w:r>
              <w:rPr>
                <w:sz w:val="24"/>
              </w:rPr>
              <w:t>Целью школьного исторического образования является формирование и развитие личности школьника, 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 и определению своих ценностных ориентиров на основе осмысления и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человечества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целом,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применяющего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95173" w:rsidRDefault="000A0B99">
            <w:pPr>
              <w:pStyle w:val="TableParagraph"/>
              <w:ind w:left="146" w:right="76" w:firstLine="45"/>
              <w:jc w:val="righ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мире, важности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вклада каждого еѐ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 общую историю страны и мировую историю, </w:t>
            </w:r>
            <w:r>
              <w:rPr>
                <w:sz w:val="24"/>
              </w:rPr>
              <w:t>формирование личностной позиции по отношению к прошлому и 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95173" w:rsidRDefault="000A0B99">
            <w:pPr>
              <w:pStyle w:val="TableParagraph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Новейшую</w:t>
            </w:r>
          </w:p>
          <w:p w:rsidR="00C95173" w:rsidRDefault="000A0B9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C95173" w:rsidRDefault="000A0B99">
            <w:pPr>
              <w:pStyle w:val="TableParagraph"/>
              <w:spacing w:line="237" w:lineRule="auto"/>
              <w:ind w:left="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формируя у молодѐжи способность и готовность к защите исторической правды и сохранению исторической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  <w:proofErr w:type="gramEnd"/>
          </w:p>
        </w:tc>
      </w:tr>
      <w:tr w:rsidR="00C95173">
        <w:trPr>
          <w:trHeight w:val="2481"/>
        </w:trPr>
        <w:tc>
          <w:tcPr>
            <w:tcW w:w="2208" w:type="dxa"/>
          </w:tcPr>
          <w:p w:rsidR="00C95173" w:rsidRDefault="000A0B99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ind w:right="85" w:firstLine="300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«Обществознание» на уровне основного общего образования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Концепцией преподавания учебного предмета «Обществознание», а также с учѐтом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и подлежит непосредственному применению при реализации обязательной части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«Обществознание»,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включающего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российскомобществе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 национальным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95173" w:rsidRDefault="000A0B99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</w:tc>
      </w:tr>
    </w:tbl>
    <w:p w:rsidR="00C95173" w:rsidRDefault="00C95173">
      <w:pPr>
        <w:spacing w:line="262" w:lineRule="exact"/>
        <w:rPr>
          <w:sz w:val="24"/>
        </w:rPr>
        <w:sectPr w:rsidR="00C95173">
          <w:pgSz w:w="16850" w:h="11920" w:orient="landscape"/>
          <w:pgMar w:top="700" w:right="5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13182"/>
      </w:tblGrid>
      <w:tr w:rsidR="00C95173">
        <w:trPr>
          <w:trHeight w:val="1656"/>
        </w:trPr>
        <w:tc>
          <w:tcPr>
            <w:tcW w:w="2208" w:type="dxa"/>
          </w:tcPr>
          <w:p w:rsidR="00C95173" w:rsidRDefault="00C9517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C95173" w:rsidRDefault="000A0B99">
            <w:pPr>
              <w:pStyle w:val="TableParagraph"/>
              <w:spacing w:line="270" w:lineRule="atLeast"/>
              <w:ind w:right="83" w:firstLine="300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 содействует вхождению обучающихся в мир культуры 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открытию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 и осознанию своего места в обществе. Общее количество учебных часов на четыре года обучения 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 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C95173">
        <w:trPr>
          <w:trHeight w:val="3864"/>
        </w:trPr>
        <w:tc>
          <w:tcPr>
            <w:tcW w:w="2208" w:type="dxa"/>
          </w:tcPr>
          <w:p w:rsidR="00C95173" w:rsidRDefault="000A0B99">
            <w:pPr>
              <w:pStyle w:val="TableParagraph"/>
              <w:spacing w:line="268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spacing w:line="268" w:lineRule="exact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C95173" w:rsidRDefault="000A0B99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духовно-нравственного развития, воспитания и социализации обучающихся, представленной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 и подлежит непосредственному применению при реализации обязательной части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95173" w:rsidRDefault="000A0B9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формирующий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</w:p>
          <w:p w:rsidR="00C95173" w:rsidRDefault="000A0B99">
            <w:pPr>
              <w:pStyle w:val="TableParagraph"/>
              <w:ind w:right="76"/>
              <w:jc w:val="left"/>
              <w:rPr>
                <w:sz w:val="24"/>
              </w:rPr>
            </w:pPr>
            <w:r>
              <w:rPr>
                <w:sz w:val="24"/>
              </w:rPr>
              <w:t>людей, об основных закономерностях развития природы, о размещении населения и хозяйства, об особенностях и о динамике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природных, экологических и социально-экономических процессов, о проблемах взаимодействия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95173" w:rsidRDefault="000A0B99">
            <w:pPr>
              <w:pStyle w:val="TableParagraph"/>
              <w:spacing w:before="1"/>
              <w:ind w:right="103" w:firstLine="300"/>
              <w:rPr>
                <w:sz w:val="24"/>
              </w:rPr>
            </w:pPr>
            <w:r>
              <w:rPr>
                <w:sz w:val="24"/>
              </w:rPr>
              <w:t>Содержание курса географии на уровне основного общего образования является базой для реализации краеведческого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  <w:p w:rsidR="00C95173" w:rsidRDefault="000A0B99">
            <w:pPr>
              <w:pStyle w:val="TableParagraph"/>
              <w:spacing w:line="270" w:lineRule="atLeast"/>
              <w:ind w:right="96" w:firstLine="3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95173">
        <w:trPr>
          <w:trHeight w:val="4731"/>
        </w:trPr>
        <w:tc>
          <w:tcPr>
            <w:tcW w:w="2208" w:type="dxa"/>
          </w:tcPr>
          <w:p w:rsidR="00C95173" w:rsidRDefault="000A0B99">
            <w:pPr>
              <w:pStyle w:val="TableParagraph"/>
              <w:spacing w:line="270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ind w:right="85" w:firstLine="300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основного общего образования (ФГОС ООО), а также с учѐтом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proofErr w:type="gramEnd"/>
          </w:p>
          <w:p w:rsidR="00C95173" w:rsidRDefault="000A0B99">
            <w:pPr>
              <w:pStyle w:val="TableParagraph"/>
              <w:ind w:right="87" w:firstLine="30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изученияфизики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z w:val="24"/>
              </w:rPr>
              <w:t xml:space="preserve"> основе. В ней учитываются возможности предмета в реализации требований ФГОС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планируемым личностным и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результатам обучения, а также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физики:</w:t>
            </w:r>
          </w:p>
          <w:p w:rsidR="00C95173" w:rsidRDefault="000A0B99">
            <w:pPr>
              <w:pStyle w:val="TableParagraph"/>
              <w:numPr>
                <w:ilvl w:val="0"/>
                <w:numId w:val="2"/>
              </w:numPr>
              <w:tabs>
                <w:tab w:val="left" w:pos="940"/>
                <w:tab w:val="left" w:pos="941"/>
              </w:tabs>
              <w:ind w:right="199" w:firstLine="141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стремления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C95173" w:rsidRDefault="000A0B99">
            <w:pPr>
              <w:pStyle w:val="TableParagraph"/>
              <w:numPr>
                <w:ilvl w:val="0"/>
                <w:numId w:val="2"/>
              </w:numPr>
              <w:tabs>
                <w:tab w:val="left" w:pos="940"/>
                <w:tab w:val="left" w:pos="941"/>
              </w:tabs>
              <w:ind w:right="200" w:firstLine="141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C95173" w:rsidRDefault="000A0B99">
            <w:pPr>
              <w:pStyle w:val="TableParagraph"/>
              <w:numPr>
                <w:ilvl w:val="0"/>
                <w:numId w:val="2"/>
              </w:numPr>
              <w:tabs>
                <w:tab w:val="left" w:pos="940"/>
                <w:tab w:val="left" w:pos="941"/>
              </w:tabs>
              <w:ind w:right="126" w:firstLine="141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C95173" w:rsidRDefault="000A0B99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C95173" w:rsidRDefault="000A0B99">
            <w:pPr>
              <w:pStyle w:val="TableParagraph"/>
              <w:numPr>
                <w:ilvl w:val="0"/>
                <w:numId w:val="2"/>
              </w:numPr>
              <w:tabs>
                <w:tab w:val="left" w:pos="940"/>
                <w:tab w:val="left" w:pos="941"/>
              </w:tabs>
              <w:spacing w:line="280" w:lineRule="exact"/>
              <w:ind w:left="941" w:hanging="689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</w:p>
        </w:tc>
      </w:tr>
    </w:tbl>
    <w:p w:rsidR="00C95173" w:rsidRDefault="00C95173">
      <w:pPr>
        <w:spacing w:line="280" w:lineRule="exact"/>
        <w:rPr>
          <w:sz w:val="24"/>
        </w:rPr>
        <w:sectPr w:rsidR="00C95173">
          <w:pgSz w:w="16850" w:h="11920" w:orient="landscape"/>
          <w:pgMar w:top="700" w:right="5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13182"/>
      </w:tblGrid>
      <w:tr w:rsidR="00C95173">
        <w:trPr>
          <w:trHeight w:val="828"/>
        </w:trPr>
        <w:tc>
          <w:tcPr>
            <w:tcW w:w="2208" w:type="dxa"/>
          </w:tcPr>
          <w:p w:rsidR="00C95173" w:rsidRDefault="00C9517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C95173" w:rsidRDefault="000A0B99">
            <w:pPr>
              <w:pStyle w:val="TableParagraph"/>
              <w:spacing w:line="272" w:lineRule="exact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объѐме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95173" w:rsidRDefault="000A0B99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C95173">
        <w:trPr>
          <w:trHeight w:val="4140"/>
        </w:trPr>
        <w:tc>
          <w:tcPr>
            <w:tcW w:w="2208" w:type="dxa"/>
          </w:tcPr>
          <w:p w:rsidR="00C95173" w:rsidRDefault="000A0B99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ind w:right="84" w:firstLine="300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учѐтом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распределѐнных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требований к результатам освоения основной образовательной программы основного общего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содержания, представленных в Универсальном кодификаторе по химии, а также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 основ е 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обучающихся при получении основного общего образования и с у чѐтом Концепции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proofErr w:type="gramEnd"/>
          </w:p>
          <w:p w:rsidR="00C95173" w:rsidRDefault="000A0B99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C95173" w:rsidRDefault="000A0B9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428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 и развитие сведений о химическом элементе и формах его существования - атомах, изотопах, ионах,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(оксидах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соединениях,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кислотах,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солях);</w:t>
            </w:r>
          </w:p>
          <w:p w:rsidR="00C95173" w:rsidRDefault="000A0B99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ind w:left="312" w:hanging="200"/>
              <w:jc w:val="lef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(типологии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решеток);</w:t>
            </w:r>
          </w:p>
          <w:p w:rsidR="00C95173" w:rsidRDefault="000A0B99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ind w:left="312" w:hanging="20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</w:tc>
      </w:tr>
      <w:tr w:rsidR="00C95173">
        <w:trPr>
          <w:trHeight w:val="2760"/>
        </w:trPr>
        <w:tc>
          <w:tcPr>
            <w:tcW w:w="2208" w:type="dxa"/>
          </w:tcPr>
          <w:p w:rsidR="00C95173" w:rsidRDefault="000A0B99">
            <w:pPr>
              <w:pStyle w:val="TableParagraph"/>
              <w:spacing w:line="268" w:lineRule="exact"/>
              <w:ind w:left="90" w:right="72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ind w:right="95" w:firstLine="300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95173" w:rsidRDefault="000A0B99">
            <w:pPr>
              <w:pStyle w:val="TableParagraph"/>
              <w:ind w:right="79" w:firstLine="300"/>
              <w:rPr>
                <w:sz w:val="24"/>
              </w:rPr>
            </w:pPr>
            <w:r>
              <w:rPr>
                <w:sz w:val="24"/>
              </w:rPr>
              <w:t xml:space="preserve">Программа направлена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грамотности учащихся и организацию изучения 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 учебных предметов на уровне основного общего образования. В соответствии с ФГОС ООО биология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95173" w:rsidRDefault="000A0B99">
            <w:pPr>
              <w:pStyle w:val="TableParagraph"/>
              <w:spacing w:line="270" w:lineRule="atLeast"/>
              <w:ind w:right="82" w:firstLine="300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 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объѐме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расчѐта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7-9 классах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C95173">
        <w:trPr>
          <w:trHeight w:val="2484"/>
        </w:trPr>
        <w:tc>
          <w:tcPr>
            <w:tcW w:w="2208" w:type="dxa"/>
          </w:tcPr>
          <w:p w:rsidR="00C95173" w:rsidRDefault="000A0B99">
            <w:pPr>
              <w:pStyle w:val="TableParagraph"/>
              <w:spacing w:line="268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ind w:right="81" w:firstLine="300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учѐтом: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распределѐнных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C95173" w:rsidRDefault="000A0B99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культуры</w:t>
            </w:r>
            <w:proofErr w:type="gramEnd"/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C95173" w:rsidRDefault="000A0B99">
            <w:pPr>
              <w:pStyle w:val="TableParagraph"/>
              <w:spacing w:line="268" w:lineRule="exact"/>
              <w:ind w:right="382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переживание, самовыражение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</w:tbl>
    <w:p w:rsidR="00C95173" w:rsidRDefault="00C95173">
      <w:pPr>
        <w:spacing w:line="268" w:lineRule="exact"/>
        <w:rPr>
          <w:sz w:val="24"/>
        </w:rPr>
        <w:sectPr w:rsidR="00C95173">
          <w:pgSz w:w="16850" w:h="11920" w:orient="landscape"/>
          <w:pgMar w:top="700" w:right="5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13182"/>
      </w:tblGrid>
      <w:tr w:rsidR="00C95173">
        <w:trPr>
          <w:trHeight w:val="1656"/>
        </w:trPr>
        <w:tc>
          <w:tcPr>
            <w:tcW w:w="2208" w:type="dxa"/>
          </w:tcPr>
          <w:p w:rsidR="00C95173" w:rsidRDefault="00C9517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ind w:right="88" w:firstLine="300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«Музыка» на уровне основного общего образования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России», «Музыка народов мира», «Европейская классическая музыка», «Русская классическая музыка», «Истоки и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«Жанры 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C95173" w:rsidRDefault="000A0B99">
            <w:pPr>
              <w:pStyle w:val="TableParagraph"/>
              <w:spacing w:line="264" w:lineRule="exact"/>
              <w:ind w:left="4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на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</w:tr>
      <w:tr w:rsidR="00C95173">
        <w:trPr>
          <w:trHeight w:val="5520"/>
        </w:trPr>
        <w:tc>
          <w:tcPr>
            <w:tcW w:w="2208" w:type="dxa"/>
          </w:tcPr>
          <w:p w:rsidR="00C95173" w:rsidRDefault="000A0B99">
            <w:pPr>
              <w:pStyle w:val="TableParagraph"/>
              <w:ind w:left="597" w:right="195" w:hanging="370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ind w:right="82" w:firstLine="3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 w:rsidR="00224F5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 образования, а также на основе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 Рабочая программа по изобразительному искусству основного общего образования разработана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Федерального государственного образовательного стандарта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ООО), программы воспитания.</w:t>
            </w:r>
          </w:p>
          <w:p w:rsidR="00C95173" w:rsidRDefault="000A0B99">
            <w:pPr>
              <w:pStyle w:val="TableParagraph"/>
              <w:ind w:right="85" w:firstLine="300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интегративный характер, так как включает в себя основы разных видов визуально-пространственных искусств: 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C95173" w:rsidRDefault="000A0B99">
            <w:pPr>
              <w:pStyle w:val="TableParagraph"/>
              <w:ind w:right="83" w:firstLine="3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="006828D0">
              <w:rPr>
                <w:sz w:val="24"/>
              </w:rPr>
              <w:t xml:space="preserve"> материал каждого модуля разделё</w:t>
            </w:r>
            <w:r>
              <w:rPr>
                <w:sz w:val="24"/>
              </w:rPr>
              <w:t>н на тематические блоки, которые могут быть основанием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деятельности, которая включает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 себя как   исследовательскую, так   и художественно-творческую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презентацию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C95173" w:rsidRDefault="000A0B99">
            <w:pPr>
              <w:pStyle w:val="TableParagraph"/>
              <w:ind w:right="96" w:firstLine="300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 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828D0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 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 классов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95173" w:rsidRDefault="000A0B99">
            <w:pPr>
              <w:pStyle w:val="TableParagraph"/>
              <w:spacing w:line="270" w:lineRule="atLeast"/>
              <w:ind w:right="92" w:firstLine="300"/>
              <w:rPr>
                <w:sz w:val="24"/>
              </w:rPr>
            </w:pPr>
            <w:r>
              <w:rPr>
                <w:sz w:val="24"/>
              </w:rPr>
              <w:t>На изучение предмета «Изобразительное искусство» на уровне основного общего образования отводится 102 часа, по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828D0">
              <w:rPr>
                <w:sz w:val="24"/>
              </w:rPr>
              <w:t xml:space="preserve"> </w:t>
            </w:r>
            <w:r>
              <w:rPr>
                <w:sz w:val="24"/>
              </w:rPr>
              <w:t>неделю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по 7 классы.</w:t>
            </w:r>
          </w:p>
        </w:tc>
      </w:tr>
      <w:tr w:rsidR="00C95173">
        <w:trPr>
          <w:trHeight w:val="3038"/>
        </w:trPr>
        <w:tc>
          <w:tcPr>
            <w:tcW w:w="2208" w:type="dxa"/>
          </w:tcPr>
          <w:p w:rsidR="00C95173" w:rsidRDefault="000A0B99">
            <w:pPr>
              <w:pStyle w:val="TableParagraph"/>
              <w:spacing w:line="270" w:lineRule="exact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ind w:right="92" w:firstLine="300"/>
              <w:rPr>
                <w:sz w:val="24"/>
              </w:rPr>
            </w:pPr>
            <w:r>
              <w:rPr>
                <w:sz w:val="24"/>
              </w:rPr>
              <w:t>Рабочая программа по технологии на уровне основного образования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95173" w:rsidRDefault="000A0B99">
            <w:pPr>
              <w:pStyle w:val="TableParagraph"/>
              <w:ind w:right="79" w:firstLine="300"/>
              <w:rPr>
                <w:sz w:val="24"/>
              </w:rPr>
            </w:pPr>
            <w:r>
              <w:rPr>
                <w:sz w:val="24"/>
              </w:rPr>
              <w:t>Учебный предмет «Технология» на ступени основного общего образования интегрирует знания по разным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 и становится одним из базовых для формирования у обучающихся функциональной грамотности, техник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технологического, проектного, креативного и критического мышления на основе практико- ориентированного обучения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 работы с современным технологичным оборудованием, освоение современных технологий, знакомство с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ориентация обучающихся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95173" w:rsidRDefault="000A0B99">
            <w:pPr>
              <w:pStyle w:val="TableParagraph"/>
              <w:spacing w:line="266" w:lineRule="exact"/>
              <w:ind w:left="413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</w:tr>
    </w:tbl>
    <w:p w:rsidR="00C95173" w:rsidRDefault="00C95173">
      <w:pPr>
        <w:spacing w:line="266" w:lineRule="exact"/>
        <w:rPr>
          <w:sz w:val="24"/>
        </w:rPr>
        <w:sectPr w:rsidR="00C95173">
          <w:pgSz w:w="16850" w:h="11920" w:orient="landscape"/>
          <w:pgMar w:top="700" w:right="5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13182"/>
      </w:tblGrid>
      <w:tr w:rsidR="00C95173">
        <w:trPr>
          <w:trHeight w:val="1104"/>
        </w:trPr>
        <w:tc>
          <w:tcPr>
            <w:tcW w:w="2208" w:type="dxa"/>
          </w:tcPr>
          <w:p w:rsidR="00C95173" w:rsidRDefault="00C9517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завершѐнных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 w:rsidR="006828D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95173" w:rsidRDefault="000A0B99">
            <w:pPr>
              <w:pStyle w:val="TableParagraph"/>
              <w:spacing w:line="270" w:lineRule="atLeast"/>
              <w:ind w:right="196" w:firstLine="360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7классы, 1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C95173">
        <w:trPr>
          <w:trHeight w:val="4968"/>
        </w:trPr>
        <w:tc>
          <w:tcPr>
            <w:tcW w:w="2208" w:type="dxa"/>
          </w:tcPr>
          <w:p w:rsidR="00C95173" w:rsidRDefault="000A0B99">
            <w:pPr>
              <w:pStyle w:val="TableParagraph"/>
              <w:ind w:left="650" w:right="468" w:hanging="149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ind w:right="91" w:firstLine="300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 Федеральном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основного общего образования, а также на основе характеристики 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духовно-нравственного развития, воспитания и социализации обучающихся, представленной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95173" w:rsidRDefault="000A0B99">
            <w:pPr>
              <w:pStyle w:val="TableParagraph"/>
              <w:ind w:right="84" w:firstLine="30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социально-ценностной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C95173" w:rsidRDefault="000A0B99">
            <w:pPr>
              <w:pStyle w:val="TableParagraph"/>
              <w:ind w:right="84" w:firstLine="30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Инвариантные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</w:t>
            </w:r>
            <w:r>
              <w:rPr>
                <w:spacing w:val="1"/>
                <w:sz w:val="24"/>
              </w:rPr>
              <w:t xml:space="preserve"> </w:t>
            </w:r>
            <w:r w:rsidR="006828D0">
              <w:rPr>
                <w:sz w:val="24"/>
              </w:rPr>
              <w:t>гимнастика, лё</w:t>
            </w:r>
            <w:r>
              <w:rPr>
                <w:sz w:val="24"/>
              </w:rPr>
              <w:t>гкая атлетика, зимние виды спорта (на примере лыжной подготовки), спортивные игры. Данные модули в</w:t>
            </w:r>
            <w:r>
              <w:rPr>
                <w:spacing w:val="1"/>
                <w:sz w:val="24"/>
              </w:rPr>
              <w:t xml:space="preserve"> </w:t>
            </w:r>
            <w:r w:rsidR="006828D0">
              <w:rPr>
                <w:sz w:val="24"/>
              </w:rPr>
              <w:t>своё</w:t>
            </w:r>
            <w:r>
              <w:rPr>
                <w:sz w:val="24"/>
              </w:rPr>
              <w:t>м предметном содержании ориентируются на всестороннюю физическую подготовленность учащихся, освоение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C95173" w:rsidRDefault="006828D0">
            <w:pPr>
              <w:pStyle w:val="TableParagraph"/>
              <w:spacing w:line="270" w:lineRule="atLeast"/>
              <w:ind w:right="104" w:firstLine="300"/>
              <w:rPr>
                <w:sz w:val="24"/>
              </w:rPr>
            </w:pPr>
            <w:r>
              <w:rPr>
                <w:sz w:val="24"/>
              </w:rPr>
              <w:t>Общий объём часов, отведё</w:t>
            </w:r>
            <w:r w:rsidR="000A0B99">
              <w:rPr>
                <w:sz w:val="24"/>
              </w:rPr>
              <w:t>нных на изучение учебной дисциплины «Физическая культура» на ступени основного общего</w:t>
            </w:r>
            <w:r w:rsidR="000A0B99">
              <w:rPr>
                <w:spacing w:val="1"/>
                <w:sz w:val="24"/>
              </w:rPr>
              <w:t xml:space="preserve"> </w:t>
            </w:r>
            <w:r w:rsidR="000A0B99">
              <w:rPr>
                <w:sz w:val="24"/>
              </w:rPr>
              <w:t>образования</w:t>
            </w:r>
            <w:r w:rsidR="000A0B99">
              <w:rPr>
                <w:spacing w:val="-1"/>
                <w:sz w:val="24"/>
              </w:rPr>
              <w:t xml:space="preserve"> </w:t>
            </w:r>
            <w:r w:rsidR="000A0B99">
              <w:rPr>
                <w:sz w:val="24"/>
              </w:rPr>
              <w:t>блок</w:t>
            </w:r>
            <w:r w:rsidR="000A0B99">
              <w:rPr>
                <w:spacing w:val="3"/>
                <w:sz w:val="24"/>
              </w:rPr>
              <w:t xml:space="preserve"> </w:t>
            </w:r>
            <w:r w:rsidR="000A0B99">
              <w:rPr>
                <w:sz w:val="24"/>
              </w:rPr>
              <w:t>«Базовая</w:t>
            </w:r>
            <w:r w:rsidR="000A0B99">
              <w:rPr>
                <w:spacing w:val="-1"/>
                <w:sz w:val="24"/>
              </w:rPr>
              <w:t xml:space="preserve"> </w:t>
            </w:r>
            <w:r w:rsidR="000A0B99">
              <w:rPr>
                <w:sz w:val="24"/>
              </w:rPr>
              <w:t>физическая подготовка»</w:t>
            </w:r>
            <w:r w:rsidR="000A0B99">
              <w:rPr>
                <w:spacing w:val="-9"/>
                <w:sz w:val="24"/>
              </w:rPr>
              <w:t xml:space="preserve"> </w:t>
            </w:r>
            <w:r w:rsidR="000A0B99">
              <w:rPr>
                <w:sz w:val="24"/>
              </w:rPr>
              <w:t>отводится 340</w:t>
            </w:r>
            <w:r w:rsidR="000A0B99">
              <w:rPr>
                <w:spacing w:val="1"/>
                <w:sz w:val="24"/>
              </w:rPr>
              <w:t xml:space="preserve"> </w:t>
            </w:r>
            <w:r w:rsidR="000A0B99">
              <w:rPr>
                <w:sz w:val="24"/>
              </w:rPr>
              <w:t>часа: 2 часа</w:t>
            </w:r>
            <w:r w:rsidR="000A0B99">
              <w:rPr>
                <w:spacing w:val="-2"/>
                <w:sz w:val="24"/>
              </w:rPr>
              <w:t xml:space="preserve"> </w:t>
            </w:r>
            <w:r w:rsidR="000A0B99">
              <w:rPr>
                <w:sz w:val="24"/>
              </w:rPr>
              <w:t>в</w:t>
            </w:r>
            <w:r w:rsidR="000A0B99">
              <w:rPr>
                <w:spacing w:val="-1"/>
                <w:sz w:val="24"/>
              </w:rPr>
              <w:t xml:space="preserve"> </w:t>
            </w:r>
            <w:r w:rsidR="000A0B99">
              <w:rPr>
                <w:sz w:val="24"/>
              </w:rPr>
              <w:t>неделю</w:t>
            </w:r>
            <w:r w:rsidR="000A0B99">
              <w:rPr>
                <w:spacing w:val="-1"/>
                <w:sz w:val="24"/>
              </w:rPr>
              <w:t xml:space="preserve"> </w:t>
            </w:r>
            <w:r w:rsidR="000A0B99">
              <w:rPr>
                <w:sz w:val="24"/>
              </w:rPr>
              <w:t>в</w:t>
            </w:r>
            <w:r w:rsidR="000A0B99">
              <w:rPr>
                <w:spacing w:val="-1"/>
                <w:sz w:val="24"/>
              </w:rPr>
              <w:t xml:space="preserve"> </w:t>
            </w:r>
            <w:r w:rsidR="000A0B99">
              <w:rPr>
                <w:sz w:val="24"/>
              </w:rPr>
              <w:t>5-9</w:t>
            </w:r>
            <w:r w:rsidR="000A0B99">
              <w:rPr>
                <w:spacing w:val="2"/>
                <w:sz w:val="24"/>
              </w:rPr>
              <w:t xml:space="preserve"> </w:t>
            </w:r>
            <w:r w:rsidR="000A0B99">
              <w:rPr>
                <w:sz w:val="24"/>
              </w:rPr>
              <w:t>классах.</w:t>
            </w:r>
          </w:p>
        </w:tc>
      </w:tr>
      <w:tr w:rsidR="00C95173">
        <w:trPr>
          <w:trHeight w:val="2208"/>
        </w:trPr>
        <w:tc>
          <w:tcPr>
            <w:tcW w:w="2208" w:type="dxa"/>
          </w:tcPr>
          <w:p w:rsidR="00C95173" w:rsidRDefault="000A0B99">
            <w:pPr>
              <w:pStyle w:val="TableParagraph"/>
              <w:spacing w:line="265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C95173" w:rsidRDefault="000A0B99">
            <w:pPr>
              <w:pStyle w:val="TableParagraph"/>
              <w:spacing w:line="274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C95173" w:rsidRDefault="000A0B99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ind w:right="80" w:firstLine="300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«Основы безопасности жизнедеятельности» разработана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программы основного общего образования, представленных в ФГОС ООО,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Концепции преподавания учебного предмета «Основы безопасности жизнедеятельности»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культуры безопасности жизнедеятельности, что способствует выработке у обучающихся умений распознавать угрозы,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избегать опасности, </w:t>
            </w:r>
            <w:r w:rsidR="006828D0">
              <w:rPr>
                <w:sz w:val="24"/>
              </w:rPr>
              <w:t>нейтрализовать</w:t>
            </w:r>
            <w:r>
              <w:rPr>
                <w:sz w:val="24"/>
              </w:rPr>
              <w:t xml:space="preserve"> конфликтные ситуации, решать сложные вопросы социального характера, 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C95173" w:rsidRDefault="000A0B99">
            <w:pPr>
              <w:pStyle w:val="TableParagraph"/>
              <w:spacing w:line="265" w:lineRule="exact"/>
              <w:ind w:left="4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 w:rsidR="006828D0">
              <w:rPr>
                <w:sz w:val="24"/>
              </w:rPr>
              <w:t>расчё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 часа.</w:t>
            </w:r>
          </w:p>
        </w:tc>
      </w:tr>
      <w:tr w:rsidR="00C95173">
        <w:trPr>
          <w:trHeight w:val="1245"/>
        </w:trPr>
        <w:tc>
          <w:tcPr>
            <w:tcW w:w="2208" w:type="dxa"/>
          </w:tcPr>
          <w:p w:rsidR="00C95173" w:rsidRDefault="000A0B99">
            <w:pPr>
              <w:pStyle w:val="TableParagraph"/>
              <w:ind w:left="177" w:right="159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ind w:right="90" w:firstLine="300"/>
              <w:rPr>
                <w:sz w:val="24"/>
              </w:rPr>
            </w:pPr>
            <w:r>
              <w:rPr>
                <w:sz w:val="24"/>
              </w:rPr>
              <w:t>Курс «Основы духовно-нравственной культуры народов России» для 5-7 классов призван обогатить процесс воспитания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 не только новым содержанием (ознакомление с традиционными религиями Российского государства), но и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верований.</w:t>
            </w:r>
          </w:p>
        </w:tc>
      </w:tr>
    </w:tbl>
    <w:p w:rsidR="00C95173" w:rsidRDefault="00C95173">
      <w:pPr>
        <w:rPr>
          <w:sz w:val="24"/>
        </w:rPr>
        <w:sectPr w:rsidR="00C95173">
          <w:pgSz w:w="16850" w:h="11920" w:orient="landscape"/>
          <w:pgMar w:top="700" w:right="5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13182"/>
      </w:tblGrid>
      <w:tr w:rsidR="00C95173">
        <w:trPr>
          <w:trHeight w:val="1932"/>
        </w:trPr>
        <w:tc>
          <w:tcPr>
            <w:tcW w:w="2208" w:type="dxa"/>
          </w:tcPr>
          <w:p w:rsidR="00C95173" w:rsidRDefault="00C95173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2" w:type="dxa"/>
          </w:tcPr>
          <w:p w:rsidR="00C95173" w:rsidRDefault="000A0B99">
            <w:pPr>
              <w:pStyle w:val="TableParagraph"/>
              <w:ind w:firstLine="30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обусловленности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обликом.</w:t>
            </w:r>
          </w:p>
          <w:p w:rsidR="00C95173" w:rsidRDefault="000A0B99">
            <w:pPr>
              <w:pStyle w:val="TableParagraph"/>
              <w:ind w:firstLine="300"/>
              <w:jc w:val="left"/>
              <w:rPr>
                <w:sz w:val="24"/>
              </w:rPr>
            </w:pPr>
            <w:r>
              <w:rPr>
                <w:sz w:val="24"/>
              </w:rPr>
              <w:t>Изучаются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 духовно-нравственного развития 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95173" w:rsidRDefault="000A0B99">
            <w:pPr>
              <w:pStyle w:val="TableParagraph"/>
              <w:ind w:firstLine="364"/>
              <w:jc w:val="left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1 часу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4E5F20" w:rsidRDefault="004E5F20"/>
    <w:sectPr w:rsidR="004E5F20" w:rsidSect="004E5F20">
      <w:pgSz w:w="16850" w:h="11920" w:orient="landscape"/>
      <w:pgMar w:top="700" w:right="5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101"/>
    <w:multiLevelType w:val="hybridMultilevel"/>
    <w:tmpl w:val="F18075B6"/>
    <w:lvl w:ilvl="0" w:tplc="487070DC">
      <w:start w:val="6"/>
      <w:numFmt w:val="decimal"/>
      <w:lvlText w:val="%1"/>
      <w:lvlJc w:val="left"/>
      <w:pPr>
        <w:ind w:left="290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44DA18">
      <w:numFmt w:val="bullet"/>
      <w:lvlText w:val="•"/>
      <w:lvlJc w:val="left"/>
      <w:pPr>
        <w:ind w:left="1587" w:hanging="178"/>
      </w:pPr>
      <w:rPr>
        <w:rFonts w:hint="default"/>
        <w:lang w:val="ru-RU" w:eastAsia="en-US" w:bidi="ar-SA"/>
      </w:rPr>
    </w:lvl>
    <w:lvl w:ilvl="2" w:tplc="6F184706">
      <w:numFmt w:val="bullet"/>
      <w:lvlText w:val="•"/>
      <w:lvlJc w:val="left"/>
      <w:pPr>
        <w:ind w:left="2874" w:hanging="178"/>
      </w:pPr>
      <w:rPr>
        <w:rFonts w:hint="default"/>
        <w:lang w:val="ru-RU" w:eastAsia="en-US" w:bidi="ar-SA"/>
      </w:rPr>
    </w:lvl>
    <w:lvl w:ilvl="3" w:tplc="02500556">
      <w:numFmt w:val="bullet"/>
      <w:lvlText w:val="•"/>
      <w:lvlJc w:val="left"/>
      <w:pPr>
        <w:ind w:left="4161" w:hanging="178"/>
      </w:pPr>
      <w:rPr>
        <w:rFonts w:hint="default"/>
        <w:lang w:val="ru-RU" w:eastAsia="en-US" w:bidi="ar-SA"/>
      </w:rPr>
    </w:lvl>
    <w:lvl w:ilvl="4" w:tplc="FD8A2968">
      <w:numFmt w:val="bullet"/>
      <w:lvlText w:val="•"/>
      <w:lvlJc w:val="left"/>
      <w:pPr>
        <w:ind w:left="5448" w:hanging="178"/>
      </w:pPr>
      <w:rPr>
        <w:rFonts w:hint="default"/>
        <w:lang w:val="ru-RU" w:eastAsia="en-US" w:bidi="ar-SA"/>
      </w:rPr>
    </w:lvl>
    <w:lvl w:ilvl="5" w:tplc="E5B861D6">
      <w:numFmt w:val="bullet"/>
      <w:lvlText w:val="•"/>
      <w:lvlJc w:val="left"/>
      <w:pPr>
        <w:ind w:left="6736" w:hanging="178"/>
      </w:pPr>
      <w:rPr>
        <w:rFonts w:hint="default"/>
        <w:lang w:val="ru-RU" w:eastAsia="en-US" w:bidi="ar-SA"/>
      </w:rPr>
    </w:lvl>
    <w:lvl w:ilvl="6" w:tplc="C78A784A">
      <w:numFmt w:val="bullet"/>
      <w:lvlText w:val="•"/>
      <w:lvlJc w:val="left"/>
      <w:pPr>
        <w:ind w:left="8023" w:hanging="178"/>
      </w:pPr>
      <w:rPr>
        <w:rFonts w:hint="default"/>
        <w:lang w:val="ru-RU" w:eastAsia="en-US" w:bidi="ar-SA"/>
      </w:rPr>
    </w:lvl>
    <w:lvl w:ilvl="7" w:tplc="3D02D04C">
      <w:numFmt w:val="bullet"/>
      <w:lvlText w:val="•"/>
      <w:lvlJc w:val="left"/>
      <w:pPr>
        <w:ind w:left="9310" w:hanging="178"/>
      </w:pPr>
      <w:rPr>
        <w:rFonts w:hint="default"/>
        <w:lang w:val="ru-RU" w:eastAsia="en-US" w:bidi="ar-SA"/>
      </w:rPr>
    </w:lvl>
    <w:lvl w:ilvl="8" w:tplc="B0343EF4">
      <w:numFmt w:val="bullet"/>
      <w:lvlText w:val="•"/>
      <w:lvlJc w:val="left"/>
      <w:pPr>
        <w:ind w:left="10597" w:hanging="178"/>
      </w:pPr>
      <w:rPr>
        <w:rFonts w:hint="default"/>
        <w:lang w:val="ru-RU" w:eastAsia="en-US" w:bidi="ar-SA"/>
      </w:rPr>
    </w:lvl>
  </w:abstractNum>
  <w:abstractNum w:abstractNumId="1">
    <w:nsid w:val="507B3C73"/>
    <w:multiLevelType w:val="hybridMultilevel"/>
    <w:tmpl w:val="78748A5C"/>
    <w:lvl w:ilvl="0" w:tplc="67A4859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127830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2" w:tplc="2B2C8EB6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3" w:tplc="6C2C32C8">
      <w:numFmt w:val="bullet"/>
      <w:lvlText w:val="•"/>
      <w:lvlJc w:val="left"/>
      <w:pPr>
        <w:ind w:left="4539" w:hanging="360"/>
      </w:pPr>
      <w:rPr>
        <w:rFonts w:hint="default"/>
        <w:lang w:val="ru-RU" w:eastAsia="en-US" w:bidi="ar-SA"/>
      </w:rPr>
    </w:lvl>
    <w:lvl w:ilvl="4" w:tplc="72A21C5C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5" w:tplc="4B5A478C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6" w:tplc="5A3C2688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  <w:lvl w:ilvl="7" w:tplc="917E186E">
      <w:numFmt w:val="bullet"/>
      <w:lvlText w:val="•"/>
      <w:lvlJc w:val="left"/>
      <w:pPr>
        <w:ind w:left="9472" w:hanging="360"/>
      </w:pPr>
      <w:rPr>
        <w:rFonts w:hint="default"/>
        <w:lang w:val="ru-RU" w:eastAsia="en-US" w:bidi="ar-SA"/>
      </w:rPr>
    </w:lvl>
    <w:lvl w:ilvl="8" w:tplc="7400B98E">
      <w:numFmt w:val="bullet"/>
      <w:lvlText w:val="•"/>
      <w:lvlJc w:val="left"/>
      <w:pPr>
        <w:ind w:left="10705" w:hanging="360"/>
      </w:pPr>
      <w:rPr>
        <w:rFonts w:hint="default"/>
        <w:lang w:val="ru-RU" w:eastAsia="en-US" w:bidi="ar-SA"/>
      </w:rPr>
    </w:lvl>
  </w:abstractNum>
  <w:abstractNum w:abstractNumId="2">
    <w:nsid w:val="528F0C26"/>
    <w:multiLevelType w:val="hybridMultilevel"/>
    <w:tmpl w:val="6AAA90FC"/>
    <w:lvl w:ilvl="0" w:tplc="84A2AFA0">
      <w:numFmt w:val="bullet"/>
      <w:lvlText w:val=""/>
      <w:lvlJc w:val="left"/>
      <w:pPr>
        <w:ind w:left="113" w:hanging="687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01A0A24C">
      <w:numFmt w:val="bullet"/>
      <w:lvlText w:val="•"/>
      <w:lvlJc w:val="left"/>
      <w:pPr>
        <w:ind w:left="1425" w:hanging="687"/>
      </w:pPr>
      <w:rPr>
        <w:rFonts w:hint="default"/>
        <w:lang w:val="ru-RU" w:eastAsia="en-US" w:bidi="ar-SA"/>
      </w:rPr>
    </w:lvl>
    <w:lvl w:ilvl="2" w:tplc="D2C6893C">
      <w:numFmt w:val="bullet"/>
      <w:lvlText w:val="•"/>
      <w:lvlJc w:val="left"/>
      <w:pPr>
        <w:ind w:left="2730" w:hanging="687"/>
      </w:pPr>
      <w:rPr>
        <w:rFonts w:hint="default"/>
        <w:lang w:val="ru-RU" w:eastAsia="en-US" w:bidi="ar-SA"/>
      </w:rPr>
    </w:lvl>
    <w:lvl w:ilvl="3" w:tplc="478669C8">
      <w:numFmt w:val="bullet"/>
      <w:lvlText w:val="•"/>
      <w:lvlJc w:val="left"/>
      <w:pPr>
        <w:ind w:left="4035" w:hanging="687"/>
      </w:pPr>
      <w:rPr>
        <w:rFonts w:hint="default"/>
        <w:lang w:val="ru-RU" w:eastAsia="en-US" w:bidi="ar-SA"/>
      </w:rPr>
    </w:lvl>
    <w:lvl w:ilvl="4" w:tplc="919CB29A">
      <w:numFmt w:val="bullet"/>
      <w:lvlText w:val="•"/>
      <w:lvlJc w:val="left"/>
      <w:pPr>
        <w:ind w:left="5340" w:hanging="687"/>
      </w:pPr>
      <w:rPr>
        <w:rFonts w:hint="default"/>
        <w:lang w:val="ru-RU" w:eastAsia="en-US" w:bidi="ar-SA"/>
      </w:rPr>
    </w:lvl>
    <w:lvl w:ilvl="5" w:tplc="73C24116">
      <w:numFmt w:val="bullet"/>
      <w:lvlText w:val="•"/>
      <w:lvlJc w:val="left"/>
      <w:pPr>
        <w:ind w:left="6646" w:hanging="687"/>
      </w:pPr>
      <w:rPr>
        <w:rFonts w:hint="default"/>
        <w:lang w:val="ru-RU" w:eastAsia="en-US" w:bidi="ar-SA"/>
      </w:rPr>
    </w:lvl>
    <w:lvl w:ilvl="6" w:tplc="513E1240">
      <w:numFmt w:val="bullet"/>
      <w:lvlText w:val="•"/>
      <w:lvlJc w:val="left"/>
      <w:pPr>
        <w:ind w:left="7951" w:hanging="687"/>
      </w:pPr>
      <w:rPr>
        <w:rFonts w:hint="default"/>
        <w:lang w:val="ru-RU" w:eastAsia="en-US" w:bidi="ar-SA"/>
      </w:rPr>
    </w:lvl>
    <w:lvl w:ilvl="7" w:tplc="741E1C1A">
      <w:numFmt w:val="bullet"/>
      <w:lvlText w:val="•"/>
      <w:lvlJc w:val="left"/>
      <w:pPr>
        <w:ind w:left="9256" w:hanging="687"/>
      </w:pPr>
      <w:rPr>
        <w:rFonts w:hint="default"/>
        <w:lang w:val="ru-RU" w:eastAsia="en-US" w:bidi="ar-SA"/>
      </w:rPr>
    </w:lvl>
    <w:lvl w:ilvl="8" w:tplc="6D061A9E">
      <w:numFmt w:val="bullet"/>
      <w:lvlText w:val="•"/>
      <w:lvlJc w:val="left"/>
      <w:pPr>
        <w:ind w:left="10561" w:hanging="687"/>
      </w:pPr>
      <w:rPr>
        <w:rFonts w:hint="default"/>
        <w:lang w:val="ru-RU" w:eastAsia="en-US" w:bidi="ar-SA"/>
      </w:rPr>
    </w:lvl>
  </w:abstractNum>
  <w:abstractNum w:abstractNumId="3">
    <w:nsid w:val="5D1F2696"/>
    <w:multiLevelType w:val="hybridMultilevel"/>
    <w:tmpl w:val="09985618"/>
    <w:lvl w:ilvl="0" w:tplc="64A69BBA">
      <w:numFmt w:val="bullet"/>
      <w:lvlText w:val="-"/>
      <w:lvlJc w:val="left"/>
      <w:pPr>
        <w:ind w:left="113" w:hanging="16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08A1CF0">
      <w:numFmt w:val="bullet"/>
      <w:lvlText w:val="•"/>
      <w:lvlJc w:val="left"/>
      <w:pPr>
        <w:ind w:left="1425" w:hanging="161"/>
      </w:pPr>
      <w:rPr>
        <w:rFonts w:hint="default"/>
        <w:lang w:val="ru-RU" w:eastAsia="en-US" w:bidi="ar-SA"/>
      </w:rPr>
    </w:lvl>
    <w:lvl w:ilvl="2" w:tplc="8FE4B584">
      <w:numFmt w:val="bullet"/>
      <w:lvlText w:val="•"/>
      <w:lvlJc w:val="left"/>
      <w:pPr>
        <w:ind w:left="2730" w:hanging="161"/>
      </w:pPr>
      <w:rPr>
        <w:rFonts w:hint="default"/>
        <w:lang w:val="ru-RU" w:eastAsia="en-US" w:bidi="ar-SA"/>
      </w:rPr>
    </w:lvl>
    <w:lvl w:ilvl="3" w:tplc="107A57EA">
      <w:numFmt w:val="bullet"/>
      <w:lvlText w:val="•"/>
      <w:lvlJc w:val="left"/>
      <w:pPr>
        <w:ind w:left="4035" w:hanging="161"/>
      </w:pPr>
      <w:rPr>
        <w:rFonts w:hint="default"/>
        <w:lang w:val="ru-RU" w:eastAsia="en-US" w:bidi="ar-SA"/>
      </w:rPr>
    </w:lvl>
    <w:lvl w:ilvl="4" w:tplc="04B8501E">
      <w:numFmt w:val="bullet"/>
      <w:lvlText w:val="•"/>
      <w:lvlJc w:val="left"/>
      <w:pPr>
        <w:ind w:left="5340" w:hanging="161"/>
      </w:pPr>
      <w:rPr>
        <w:rFonts w:hint="default"/>
        <w:lang w:val="ru-RU" w:eastAsia="en-US" w:bidi="ar-SA"/>
      </w:rPr>
    </w:lvl>
    <w:lvl w:ilvl="5" w:tplc="1D046ED4">
      <w:numFmt w:val="bullet"/>
      <w:lvlText w:val="•"/>
      <w:lvlJc w:val="left"/>
      <w:pPr>
        <w:ind w:left="6646" w:hanging="161"/>
      </w:pPr>
      <w:rPr>
        <w:rFonts w:hint="default"/>
        <w:lang w:val="ru-RU" w:eastAsia="en-US" w:bidi="ar-SA"/>
      </w:rPr>
    </w:lvl>
    <w:lvl w:ilvl="6" w:tplc="3EDCE7E6">
      <w:numFmt w:val="bullet"/>
      <w:lvlText w:val="•"/>
      <w:lvlJc w:val="left"/>
      <w:pPr>
        <w:ind w:left="7951" w:hanging="161"/>
      </w:pPr>
      <w:rPr>
        <w:rFonts w:hint="default"/>
        <w:lang w:val="ru-RU" w:eastAsia="en-US" w:bidi="ar-SA"/>
      </w:rPr>
    </w:lvl>
    <w:lvl w:ilvl="7" w:tplc="2402A98E">
      <w:numFmt w:val="bullet"/>
      <w:lvlText w:val="•"/>
      <w:lvlJc w:val="left"/>
      <w:pPr>
        <w:ind w:left="9256" w:hanging="161"/>
      </w:pPr>
      <w:rPr>
        <w:rFonts w:hint="default"/>
        <w:lang w:val="ru-RU" w:eastAsia="en-US" w:bidi="ar-SA"/>
      </w:rPr>
    </w:lvl>
    <w:lvl w:ilvl="8" w:tplc="381A986A">
      <w:numFmt w:val="bullet"/>
      <w:lvlText w:val="•"/>
      <w:lvlJc w:val="left"/>
      <w:pPr>
        <w:ind w:left="10561" w:hanging="1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5173"/>
    <w:rsid w:val="000A0B99"/>
    <w:rsid w:val="00224F54"/>
    <w:rsid w:val="004E5F20"/>
    <w:rsid w:val="006828D0"/>
    <w:rsid w:val="008D4ACF"/>
    <w:rsid w:val="00C9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F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F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5F20"/>
    <w:rPr>
      <w:sz w:val="24"/>
      <w:szCs w:val="24"/>
    </w:rPr>
  </w:style>
  <w:style w:type="paragraph" w:styleId="a4">
    <w:name w:val="Title"/>
    <w:basedOn w:val="a"/>
    <w:uiPriority w:val="1"/>
    <w:qFormat/>
    <w:rsid w:val="004E5F20"/>
    <w:pPr>
      <w:spacing w:before="3"/>
      <w:ind w:left="2615" w:right="267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E5F20"/>
  </w:style>
  <w:style w:type="paragraph" w:customStyle="1" w:styleId="TableParagraph">
    <w:name w:val="Table Paragraph"/>
    <w:basedOn w:val="a"/>
    <w:uiPriority w:val="1"/>
    <w:qFormat/>
    <w:rsid w:val="004E5F20"/>
    <w:pPr>
      <w:ind w:left="11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2615" w:right="267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УВС</dc:creator>
  <cp:lastModifiedBy>школа</cp:lastModifiedBy>
  <cp:revision>4</cp:revision>
  <dcterms:created xsi:type="dcterms:W3CDTF">2023-09-27T06:55:00Z</dcterms:created>
  <dcterms:modified xsi:type="dcterms:W3CDTF">2023-09-27T05:57:00Z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